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A82CCB" w14:textId="77777777" w:rsidR="00EE05EA" w:rsidRPr="00EE05EA" w:rsidRDefault="00B041D7" w:rsidP="00EE05EA">
      <w:pPr>
        <w:spacing w:after="160" w:line="288" w:lineRule="auto"/>
        <w:jc w:val="center"/>
        <w:rPr>
          <w:rFonts w:ascii="Times New Roman" w:eastAsia="Times New Roman" w:hAnsi="Times New Roman" w:cs="Times New Roman"/>
          <w:b/>
          <w:iCs/>
          <w:sz w:val="32"/>
          <w:szCs w:val="36"/>
        </w:rPr>
      </w:pPr>
      <w:r w:rsidRPr="00EE05EA">
        <w:rPr>
          <w:rFonts w:ascii="Times New Roman" w:eastAsia="Times New Roman" w:hAnsi="Times New Roman" w:cs="Times New Roman"/>
          <w:b/>
          <w:iCs/>
          <w:sz w:val="32"/>
          <w:szCs w:val="36"/>
        </w:rPr>
        <w:t>Những Lời Khai Thị Trí Huệ Trong Kinh Kim Cang</w:t>
      </w:r>
    </w:p>
    <w:p w14:paraId="62BC81F1" w14:textId="0E8EADA4" w:rsidR="00B041D7" w:rsidRPr="00EE05EA" w:rsidRDefault="00B041D7" w:rsidP="00EE05EA">
      <w:pPr>
        <w:spacing w:after="0" w:line="288" w:lineRule="auto"/>
        <w:rPr>
          <w:rFonts w:ascii="Times New Roman" w:eastAsia="Times New Roman" w:hAnsi="Times New Roman" w:cs="Times New Roman"/>
          <w:iCs/>
          <w:sz w:val="28"/>
          <w:szCs w:val="28"/>
        </w:rPr>
      </w:pPr>
      <w:r w:rsidRPr="00EE05EA">
        <w:rPr>
          <w:rFonts w:ascii="Times New Roman" w:eastAsia="Times New Roman" w:hAnsi="Times New Roman" w:cs="Times New Roman"/>
          <w:b/>
          <w:iCs/>
          <w:sz w:val="28"/>
          <w:szCs w:val="28"/>
        </w:rPr>
        <w:t xml:space="preserve">Chủ Đề 625: </w:t>
      </w:r>
      <w:r w:rsidRPr="00EE05EA">
        <w:rPr>
          <w:rFonts w:ascii="Times New Roman" w:eastAsia="Times New Roman" w:hAnsi="Times New Roman" w:cs="Times New Roman"/>
          <w:b/>
          <w:sz w:val="28"/>
          <w:szCs w:val="28"/>
        </w:rPr>
        <w:t>Có Tức Là Không, Không Tức Là Có, Không Và Có Đồng Thời</w:t>
      </w:r>
    </w:p>
    <w:p w14:paraId="5BC149DB" w14:textId="7837F9A7" w:rsidR="00A06988" w:rsidRDefault="00A06988" w:rsidP="00A06988">
      <w:pPr>
        <w:spacing w:after="0" w:line="288" w:lineRule="auto"/>
        <w:rPr>
          <w:rFonts w:ascii="Times New Roman" w:eastAsia="Times New Roman" w:hAnsi="Times New Roman" w:cs="Times New Roman"/>
          <w:b/>
          <w:bCs/>
          <w:sz w:val="28"/>
          <w:szCs w:val="28"/>
        </w:rPr>
      </w:pPr>
      <w:r w:rsidRPr="00A06988">
        <w:rPr>
          <w:rFonts w:ascii="Times New Roman" w:eastAsia="Times New Roman" w:hAnsi="Times New Roman" w:cs="Times New Roman"/>
          <w:b/>
          <w:bCs/>
          <w:sz w:val="28"/>
          <w:szCs w:val="28"/>
        </w:rPr>
        <w:t>Chủ giảng:</w:t>
      </w:r>
      <w:r w:rsidRPr="00A06988">
        <w:rPr>
          <w:rFonts w:ascii="Times New Roman" w:eastAsia="Times New Roman" w:hAnsi="Times New Roman" w:cs="Times New Roman"/>
          <w:bCs/>
          <w:sz w:val="28"/>
          <w:szCs w:val="28"/>
        </w:rPr>
        <w:t xml:space="preserve"> Pháp sư Tịnh Không</w:t>
      </w:r>
    </w:p>
    <w:p w14:paraId="74D1F548" w14:textId="0B6278CF" w:rsidR="00B041D7" w:rsidRPr="00EE05EA" w:rsidRDefault="00B041D7" w:rsidP="00EE05EA">
      <w:pPr>
        <w:spacing w:after="0" w:line="288" w:lineRule="auto"/>
        <w:rPr>
          <w:rFonts w:ascii="Times New Roman" w:eastAsia="Times New Roman" w:hAnsi="Times New Roman" w:cs="Times New Roman"/>
          <w:sz w:val="28"/>
          <w:szCs w:val="28"/>
        </w:rPr>
      </w:pPr>
      <w:r w:rsidRPr="00EE05EA">
        <w:rPr>
          <w:rFonts w:ascii="Times New Roman" w:eastAsia="Times New Roman" w:hAnsi="Times New Roman" w:cs="Times New Roman"/>
          <w:b/>
          <w:bCs/>
          <w:sz w:val="28"/>
          <w:szCs w:val="28"/>
        </w:rPr>
        <w:t>Thời gian:</w:t>
      </w:r>
      <w:r w:rsidRPr="00EE05EA">
        <w:rPr>
          <w:rFonts w:ascii="Times New Roman" w:eastAsia="Times New Roman" w:hAnsi="Times New Roman" w:cs="Times New Roman"/>
          <w:sz w:val="28"/>
          <w:szCs w:val="28"/>
        </w:rPr>
        <w:t xml:space="preserve"> Tháng 05 năm 1995</w:t>
      </w:r>
    </w:p>
    <w:p w14:paraId="35BBB93A" w14:textId="77777777" w:rsidR="00B041D7" w:rsidRPr="00EE05EA" w:rsidRDefault="00B041D7" w:rsidP="00EE05EA">
      <w:pPr>
        <w:spacing w:after="0" w:line="288" w:lineRule="auto"/>
        <w:rPr>
          <w:rFonts w:ascii="Times New Roman" w:eastAsia="Times New Roman" w:hAnsi="Times New Roman" w:cs="Times New Roman"/>
          <w:sz w:val="28"/>
          <w:szCs w:val="28"/>
        </w:rPr>
      </w:pPr>
      <w:r w:rsidRPr="00EE05EA">
        <w:rPr>
          <w:rFonts w:ascii="Times New Roman" w:eastAsia="Times New Roman" w:hAnsi="Times New Roman" w:cs="Times New Roman"/>
          <w:b/>
          <w:bCs/>
          <w:sz w:val="28"/>
          <w:szCs w:val="28"/>
        </w:rPr>
        <w:t>Địa điểm:</w:t>
      </w:r>
      <w:r w:rsidRPr="00EE05EA">
        <w:rPr>
          <w:rFonts w:ascii="Times New Roman" w:eastAsia="Times New Roman" w:hAnsi="Times New Roman" w:cs="Times New Roman"/>
          <w:sz w:val="28"/>
          <w:szCs w:val="28"/>
        </w:rPr>
        <w:t xml:space="preserve"> Cư Sĩ Lâm Phật Giáo Singapore</w:t>
      </w:r>
    </w:p>
    <w:p w14:paraId="7DBDB976" w14:textId="77777777" w:rsidR="00B041D7" w:rsidRPr="00EE05EA" w:rsidRDefault="00B041D7" w:rsidP="00EE05EA">
      <w:pPr>
        <w:spacing w:after="0" w:line="288" w:lineRule="auto"/>
        <w:rPr>
          <w:rFonts w:ascii="Times New Roman" w:eastAsia="Times New Roman" w:hAnsi="Times New Roman" w:cs="Times New Roman"/>
          <w:sz w:val="28"/>
          <w:szCs w:val="28"/>
        </w:rPr>
      </w:pPr>
      <w:r w:rsidRPr="00EE05EA">
        <w:rPr>
          <w:rFonts w:ascii="Times New Roman" w:eastAsia="Times New Roman" w:hAnsi="Times New Roman" w:cs="Times New Roman"/>
          <w:b/>
          <w:bCs/>
          <w:sz w:val="28"/>
          <w:szCs w:val="28"/>
        </w:rPr>
        <w:t>Trích lục từ:</w:t>
      </w:r>
      <w:r w:rsidRPr="00EE05EA">
        <w:rPr>
          <w:rFonts w:ascii="Times New Roman" w:eastAsia="Times New Roman" w:hAnsi="Times New Roman" w:cs="Times New Roman"/>
          <w:sz w:val="28"/>
          <w:szCs w:val="28"/>
        </w:rPr>
        <w:t xml:space="preserve"> Báo cáo nghiên cứu Kim Cang Bát Nhã (Tập 053)</w:t>
      </w:r>
    </w:p>
    <w:p w14:paraId="7280EA70" w14:textId="77777777" w:rsidR="00B041D7" w:rsidRPr="00EE05EA" w:rsidRDefault="00B041D7" w:rsidP="00EE05EA">
      <w:pPr>
        <w:spacing w:after="0" w:line="288" w:lineRule="auto"/>
        <w:rPr>
          <w:rFonts w:ascii="Times New Roman" w:eastAsia="Times New Roman" w:hAnsi="Times New Roman" w:cs="Times New Roman"/>
          <w:sz w:val="28"/>
          <w:szCs w:val="28"/>
        </w:rPr>
      </w:pPr>
      <w:r w:rsidRPr="00EE05EA">
        <w:rPr>
          <w:rFonts w:ascii="Times New Roman" w:eastAsia="Times New Roman" w:hAnsi="Times New Roman" w:cs="Times New Roman"/>
          <w:b/>
          <w:sz w:val="28"/>
          <w:szCs w:val="28"/>
        </w:rPr>
        <w:t>Chuyển ngữ:</w:t>
      </w:r>
      <w:r w:rsidRPr="00EE05EA">
        <w:rPr>
          <w:rFonts w:ascii="Times New Roman" w:eastAsia="Times New Roman" w:hAnsi="Times New Roman" w:cs="Times New Roman"/>
          <w:sz w:val="28"/>
          <w:szCs w:val="28"/>
        </w:rPr>
        <w:t xml:space="preserve"> Tịch Minh</w:t>
      </w:r>
    </w:p>
    <w:p w14:paraId="46850728" w14:textId="670E2A40" w:rsidR="00EE05EA" w:rsidRPr="00EE05EA" w:rsidRDefault="00EE05EA" w:rsidP="00843540">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6B45F48" w14:textId="37AA5A83" w:rsidR="00EE05EA" w:rsidRPr="00EE05EA" w:rsidRDefault="00A2034A" w:rsidP="00EE05EA">
      <w:pPr>
        <w:spacing w:after="160" w:line="288" w:lineRule="auto"/>
        <w:ind w:firstLine="540"/>
        <w:jc w:val="both"/>
        <w:rPr>
          <w:rFonts w:ascii="Times New Roman" w:eastAsia="DFKai-SB" w:hAnsi="Times New Roman" w:cs="Times New Roman"/>
          <w:b/>
          <w:sz w:val="28"/>
          <w:szCs w:val="28"/>
        </w:rPr>
      </w:pPr>
      <w:r w:rsidRPr="00EE05EA">
        <w:rPr>
          <w:rFonts w:ascii="Times New Roman" w:eastAsia="DFKai-SB" w:hAnsi="Times New Roman" w:cs="Times New Roman" w:hint="eastAsia"/>
          <w:b/>
          <w:sz w:val="28"/>
          <w:szCs w:val="28"/>
        </w:rPr>
        <w:t>【</w:t>
      </w:r>
      <w:r w:rsidRPr="00EE05EA">
        <w:rPr>
          <w:rFonts w:ascii="Times New Roman" w:eastAsia="Times New Roman" w:hAnsi="Times New Roman" w:cs="Times New Roman"/>
          <w:b/>
          <w:i/>
          <w:iCs/>
          <w:sz w:val="28"/>
          <w:szCs w:val="28"/>
        </w:rPr>
        <w:t>Như vậy, thì Có tức là Không, Không tức là Có, Không và Có đồng thời.</w:t>
      </w:r>
      <w:r w:rsidRPr="00EE05EA">
        <w:rPr>
          <w:rFonts w:ascii="Times New Roman" w:eastAsia="Times New Roman" w:hAnsi="Times New Roman" w:cs="Times New Roman"/>
          <w:b/>
          <w:sz w:val="28"/>
          <w:szCs w:val="28"/>
        </w:rPr>
        <w:t xml:space="preserve"> </w:t>
      </w:r>
      <w:r w:rsidRPr="00EE05EA">
        <w:rPr>
          <w:rFonts w:ascii="Times New Roman" w:eastAsia="Times New Roman" w:hAnsi="Times New Roman" w:cs="Times New Roman"/>
          <w:b/>
          <w:i/>
          <w:iCs/>
          <w:sz w:val="28"/>
          <w:szCs w:val="28"/>
        </w:rPr>
        <w:t>Tại tại xứ xứ (ở mọi lúc mọi nơi), không một pháp nào chẳng phải là Trung đạo.</w:t>
      </w:r>
      <w:r w:rsidRPr="00EE05EA">
        <w:rPr>
          <w:rFonts w:ascii="Times New Roman" w:eastAsia="Times New Roman" w:hAnsi="Times New Roman" w:cs="Times New Roman"/>
          <w:b/>
          <w:sz w:val="28"/>
          <w:szCs w:val="28"/>
        </w:rPr>
        <w:t xml:space="preserve"> </w:t>
      </w:r>
      <w:r w:rsidRPr="00EE05EA">
        <w:rPr>
          <w:rFonts w:ascii="Times New Roman" w:eastAsia="Times New Roman" w:hAnsi="Times New Roman" w:cs="Times New Roman"/>
          <w:b/>
          <w:i/>
          <w:iCs/>
          <w:sz w:val="28"/>
          <w:szCs w:val="28"/>
        </w:rPr>
        <w:t>Gọi là Viên Trung (Trung đạo viên mãn), thì Ngã và Pháp đều Không (Ngã Pháp song không), bốn câu đều lìa (Tứ cú câu khiển), ấy là tột cùng của Vô tướng, mới là phát tâm Vô thượng Bồ-đề lìa tất cả tướng.</w:t>
      </w:r>
      <w:r w:rsidR="00EE05EA" w:rsidRPr="00EE05EA">
        <w:rPr>
          <w:rFonts w:ascii="Times New Roman" w:eastAsia="PMingLiU" w:hAnsi="Times New Roman" w:cs="Times New Roman" w:hint="eastAsia"/>
          <w:b/>
          <w:sz w:val="28"/>
          <w:szCs w:val="28"/>
        </w:rPr>
        <w:t>】</w:t>
      </w:r>
    </w:p>
    <w:p w14:paraId="083700FE" w14:textId="58CB34C5" w:rsidR="00EE05EA" w:rsidRPr="00EE05EA" w:rsidRDefault="00A2034A" w:rsidP="00EE05EA">
      <w:pPr>
        <w:spacing w:after="160" w:line="288" w:lineRule="auto"/>
        <w:ind w:firstLine="540"/>
        <w:jc w:val="both"/>
        <w:rPr>
          <w:rFonts w:ascii="Times New Roman" w:eastAsia="Times New Roman" w:hAnsi="Times New Roman" w:cs="Times New Roman"/>
          <w:sz w:val="28"/>
          <w:szCs w:val="28"/>
        </w:rPr>
      </w:pPr>
      <w:r w:rsidRPr="00EE05EA">
        <w:rPr>
          <w:rFonts w:ascii="Times New Roman" w:eastAsia="Times New Roman" w:hAnsi="Times New Roman" w:cs="Times New Roman"/>
          <w:sz w:val="28"/>
          <w:szCs w:val="28"/>
        </w:rPr>
        <w:t xml:space="preserve">Chỗ này giảng rất cụ thể. Nói sinh tâm, sinh tâm là có, vô trụ là không. Lúc sinh tâm chính là lúc vô trụ, lúc vô trụ chính là lúc sinh tâm; kỳ thật chính là điều mà </w:t>
      </w:r>
      <w:r w:rsidR="0068702F" w:rsidRPr="00EE05EA">
        <w:rPr>
          <w:rFonts w:ascii="Times New Roman" w:eastAsia="Times New Roman" w:hAnsi="Times New Roman" w:cs="Times New Roman"/>
          <w:sz w:val="28"/>
          <w:szCs w:val="28"/>
        </w:rPr>
        <w:t>“</w:t>
      </w:r>
      <w:r w:rsidRPr="00EE05EA">
        <w:rPr>
          <w:rFonts w:ascii="Times New Roman" w:eastAsia="Times New Roman" w:hAnsi="Times New Roman" w:cs="Times New Roman"/>
          <w:sz w:val="28"/>
          <w:szCs w:val="28"/>
        </w:rPr>
        <w:t>Tâm Kinh</w:t>
      </w:r>
      <w:r w:rsidR="0068702F" w:rsidRPr="00EE05EA">
        <w:rPr>
          <w:rFonts w:ascii="Times New Roman" w:eastAsia="Times New Roman" w:hAnsi="Times New Roman" w:cs="Times New Roman"/>
          <w:sz w:val="28"/>
          <w:szCs w:val="28"/>
        </w:rPr>
        <w:t>”</w:t>
      </w:r>
      <w:r w:rsidRPr="00EE05EA">
        <w:rPr>
          <w:rFonts w:ascii="Times New Roman" w:eastAsia="Times New Roman" w:hAnsi="Times New Roman" w:cs="Times New Roman"/>
          <w:sz w:val="28"/>
          <w:szCs w:val="28"/>
        </w:rPr>
        <w:t xml:space="preserve"> đã nói: Sắc tức là không, không tức là sắc, sắc chẳng khác không, không chẳng khác sắc, không và có là đồng thời. Không và có ở cùng một chỗ, chẳng những đồng thời, mà còn đồng xứ (cùng một chỗ); đồng thời mà khác chỗ cũng không được, phải là đồng thời đồng xứ. Cho nên nói </w:t>
      </w:r>
      <w:r w:rsidR="0068702F" w:rsidRPr="00EE05EA">
        <w:rPr>
          <w:rFonts w:ascii="Times New Roman" w:eastAsia="Times New Roman" w:hAnsi="Times New Roman" w:cs="Times New Roman"/>
          <w:i/>
          <w:iCs/>
          <w:sz w:val="28"/>
          <w:szCs w:val="28"/>
        </w:rPr>
        <w:t>“</w:t>
      </w:r>
      <w:r w:rsidRPr="00EE05EA">
        <w:rPr>
          <w:rFonts w:ascii="Times New Roman" w:eastAsia="Times New Roman" w:hAnsi="Times New Roman" w:cs="Times New Roman"/>
          <w:i/>
          <w:iCs/>
          <w:sz w:val="28"/>
          <w:szCs w:val="28"/>
        </w:rPr>
        <w:t>Tại tại xứ xứ, vô nhất phi trung</w:t>
      </w:r>
      <w:r w:rsidR="0068702F" w:rsidRPr="00EE05EA">
        <w:rPr>
          <w:rFonts w:ascii="Times New Roman" w:eastAsia="Times New Roman" w:hAnsi="Times New Roman" w:cs="Times New Roman"/>
          <w:i/>
          <w:iCs/>
          <w:sz w:val="28"/>
          <w:szCs w:val="28"/>
        </w:rPr>
        <w:t>”</w:t>
      </w:r>
      <w:r w:rsidR="00D438DD" w:rsidRPr="00EE05EA">
        <w:rPr>
          <w:rFonts w:ascii="Times New Roman" w:eastAsia="Times New Roman" w:hAnsi="Times New Roman" w:cs="Times New Roman"/>
          <w:sz w:val="28"/>
          <w:szCs w:val="28"/>
        </w:rPr>
        <w:t xml:space="preserve"> (ở mọi lúc mọi nơi</w:t>
      </w:r>
      <w:r w:rsidRPr="00EE05EA">
        <w:rPr>
          <w:rFonts w:ascii="Times New Roman" w:eastAsia="Times New Roman" w:hAnsi="Times New Roman" w:cs="Times New Roman"/>
          <w:sz w:val="28"/>
          <w:szCs w:val="28"/>
        </w:rPr>
        <w:t xml:space="preserve">, </w:t>
      </w:r>
      <w:r w:rsidR="00D438DD" w:rsidRPr="00EE05EA">
        <w:rPr>
          <w:rFonts w:ascii="Times New Roman" w:eastAsia="Times New Roman" w:hAnsi="Times New Roman" w:cs="Times New Roman"/>
          <w:sz w:val="28"/>
          <w:szCs w:val="28"/>
        </w:rPr>
        <w:t xml:space="preserve">không </w:t>
      </w:r>
      <w:r w:rsidR="00D438DD" w:rsidRPr="00EE05EA">
        <w:rPr>
          <w:rFonts w:ascii="Times New Roman" w:eastAsia="Times New Roman" w:hAnsi="Times New Roman" w:cs="Times New Roman"/>
          <w:iCs/>
          <w:sz w:val="28"/>
          <w:szCs w:val="28"/>
        </w:rPr>
        <w:t>một pháp nào chẳng phải là Trung đạo</w:t>
      </w:r>
      <w:r w:rsidRPr="00EE05EA">
        <w:rPr>
          <w:rFonts w:ascii="Times New Roman" w:eastAsia="Times New Roman" w:hAnsi="Times New Roman" w:cs="Times New Roman"/>
          <w:sz w:val="28"/>
          <w:szCs w:val="28"/>
        </w:rPr>
        <w:t xml:space="preserve">). Chữ </w:t>
      </w:r>
      <w:r w:rsidR="0068702F" w:rsidRPr="00EE05EA">
        <w:rPr>
          <w:rFonts w:ascii="Times New Roman" w:eastAsia="Times New Roman" w:hAnsi="Times New Roman" w:cs="Times New Roman"/>
          <w:sz w:val="28"/>
          <w:szCs w:val="28"/>
        </w:rPr>
        <w:t>“</w:t>
      </w:r>
      <w:r w:rsidRPr="00EE05EA">
        <w:rPr>
          <w:rFonts w:ascii="Times New Roman" w:eastAsia="Times New Roman" w:hAnsi="Times New Roman" w:cs="Times New Roman"/>
          <w:sz w:val="28"/>
          <w:szCs w:val="28"/>
        </w:rPr>
        <w:t>Trung</w:t>
      </w:r>
      <w:r w:rsidR="0068702F" w:rsidRPr="00EE05EA">
        <w:rPr>
          <w:rFonts w:ascii="Times New Roman" w:eastAsia="Times New Roman" w:hAnsi="Times New Roman" w:cs="Times New Roman"/>
          <w:sz w:val="28"/>
          <w:szCs w:val="28"/>
        </w:rPr>
        <w:t>”</w:t>
      </w:r>
      <w:r w:rsidRPr="00EE05EA">
        <w:rPr>
          <w:rFonts w:ascii="Times New Roman" w:eastAsia="Times New Roman" w:hAnsi="Times New Roman" w:cs="Times New Roman"/>
          <w:sz w:val="28"/>
          <w:szCs w:val="28"/>
        </w:rPr>
        <w:t xml:space="preserve"> này </w:t>
      </w:r>
      <w:r w:rsidR="00F16AB5" w:rsidRPr="00EE05EA">
        <w:rPr>
          <w:rFonts w:ascii="Times New Roman" w:eastAsia="Times New Roman" w:hAnsi="Times New Roman" w:cs="Times New Roman"/>
          <w:sz w:val="28"/>
          <w:szCs w:val="28"/>
        </w:rPr>
        <w:t>chính</w:t>
      </w:r>
      <w:r w:rsidRPr="00EE05EA">
        <w:rPr>
          <w:rFonts w:ascii="Times New Roman" w:eastAsia="Times New Roman" w:hAnsi="Times New Roman" w:cs="Times New Roman"/>
          <w:sz w:val="28"/>
          <w:szCs w:val="28"/>
        </w:rPr>
        <w:t xml:space="preserve"> là Trung đạo; Trung đạo là gì? Chính là đồng thời, chính là không và có đồng thời. </w:t>
      </w:r>
      <w:r w:rsidR="0068702F" w:rsidRPr="00EE05EA">
        <w:rPr>
          <w:rFonts w:ascii="Times New Roman" w:eastAsia="Times New Roman" w:hAnsi="Times New Roman" w:cs="Times New Roman"/>
          <w:sz w:val="28"/>
          <w:szCs w:val="28"/>
        </w:rPr>
        <w:t>“</w:t>
      </w:r>
      <w:r w:rsidR="00D438DD" w:rsidRPr="00EE05EA">
        <w:rPr>
          <w:rFonts w:ascii="Times New Roman" w:eastAsia="Times New Roman" w:hAnsi="Times New Roman" w:cs="Times New Roman"/>
          <w:sz w:val="28"/>
          <w:szCs w:val="28"/>
        </w:rPr>
        <w:t>Vô nhất</w:t>
      </w:r>
      <w:r w:rsidR="0068702F" w:rsidRPr="00EE05EA">
        <w:rPr>
          <w:rFonts w:ascii="Times New Roman" w:eastAsia="Times New Roman" w:hAnsi="Times New Roman" w:cs="Times New Roman"/>
          <w:sz w:val="28"/>
          <w:szCs w:val="28"/>
        </w:rPr>
        <w:t>”</w:t>
      </w:r>
      <w:r w:rsidRPr="00EE05EA">
        <w:rPr>
          <w:rFonts w:ascii="Times New Roman" w:eastAsia="Times New Roman" w:hAnsi="Times New Roman" w:cs="Times New Roman"/>
          <w:sz w:val="28"/>
          <w:szCs w:val="28"/>
        </w:rPr>
        <w:t xml:space="preserve"> nghĩa là không có thứ gì là chẳng phải [Trung đạo], mọi thứ đều là [Trung đạo]. Mặc áo cũng phải, ăn cơm cũng phải, uống nước cũng phải</w:t>
      </w:r>
      <w:r w:rsidR="00D438DD" w:rsidRPr="00EE05EA">
        <w:rPr>
          <w:rFonts w:ascii="Times New Roman" w:eastAsia="Times New Roman" w:hAnsi="Times New Roman" w:cs="Times New Roman"/>
          <w:sz w:val="28"/>
          <w:szCs w:val="28"/>
        </w:rPr>
        <w:t>; trong cuộc sống hằng ngày từng li từng tí</w:t>
      </w:r>
      <w:r w:rsidRPr="00EE05EA">
        <w:rPr>
          <w:rFonts w:ascii="Times New Roman" w:eastAsia="Times New Roman" w:hAnsi="Times New Roman" w:cs="Times New Roman"/>
          <w:sz w:val="28"/>
          <w:szCs w:val="28"/>
        </w:rPr>
        <w:t xml:space="preserve"> không có một pháp nào là chẳng phải. </w:t>
      </w:r>
      <w:r w:rsidR="0068702F" w:rsidRPr="00EE05EA">
        <w:rPr>
          <w:rFonts w:ascii="Times New Roman" w:eastAsia="Times New Roman" w:hAnsi="Times New Roman" w:cs="Times New Roman"/>
          <w:sz w:val="28"/>
          <w:szCs w:val="28"/>
        </w:rPr>
        <w:t>“</w:t>
      </w:r>
      <w:r w:rsidRPr="00EE05EA">
        <w:rPr>
          <w:rFonts w:ascii="Times New Roman" w:eastAsia="Times New Roman" w:hAnsi="Times New Roman" w:cs="Times New Roman"/>
          <w:sz w:val="28"/>
          <w:szCs w:val="28"/>
        </w:rPr>
        <w:t>Kinh Kim Cang</w:t>
      </w:r>
      <w:r w:rsidR="0068702F" w:rsidRPr="00EE05EA">
        <w:rPr>
          <w:rFonts w:ascii="Times New Roman" w:eastAsia="Times New Roman" w:hAnsi="Times New Roman" w:cs="Times New Roman"/>
          <w:sz w:val="28"/>
          <w:szCs w:val="28"/>
        </w:rPr>
        <w:t>”</w:t>
      </w:r>
      <w:r w:rsidRPr="00EE05EA">
        <w:rPr>
          <w:rFonts w:ascii="Times New Roman" w:eastAsia="Times New Roman" w:hAnsi="Times New Roman" w:cs="Times New Roman"/>
          <w:sz w:val="28"/>
          <w:szCs w:val="28"/>
        </w:rPr>
        <w:t xml:space="preserve"> nói: </w:t>
      </w:r>
      <w:r w:rsidR="0068702F" w:rsidRPr="00EE05EA">
        <w:rPr>
          <w:rFonts w:ascii="Times New Roman" w:eastAsia="Times New Roman" w:hAnsi="Times New Roman" w:cs="Times New Roman"/>
          <w:i/>
          <w:iCs/>
          <w:sz w:val="28"/>
          <w:szCs w:val="28"/>
        </w:rPr>
        <w:t>“</w:t>
      </w:r>
      <w:r w:rsidRPr="00EE05EA">
        <w:rPr>
          <w:rFonts w:ascii="Times New Roman" w:eastAsia="Times New Roman" w:hAnsi="Times New Roman" w:cs="Times New Roman"/>
          <w:i/>
          <w:iCs/>
          <w:sz w:val="28"/>
          <w:szCs w:val="28"/>
        </w:rPr>
        <w:t>Lớn như thế giới, nhỏ như vi trần</w:t>
      </w:r>
      <w:r w:rsidR="0068702F" w:rsidRPr="00EE05EA">
        <w:rPr>
          <w:rFonts w:ascii="Times New Roman" w:eastAsia="Times New Roman" w:hAnsi="Times New Roman" w:cs="Times New Roman"/>
          <w:i/>
          <w:iCs/>
          <w:sz w:val="28"/>
          <w:szCs w:val="28"/>
        </w:rPr>
        <w:t>”</w:t>
      </w:r>
      <w:r w:rsidRPr="00EE05EA">
        <w:rPr>
          <w:rFonts w:ascii="Times New Roman" w:eastAsia="Times New Roman" w:hAnsi="Times New Roman" w:cs="Times New Roman"/>
          <w:sz w:val="28"/>
          <w:szCs w:val="28"/>
        </w:rPr>
        <w:t>, không có một hiện tượng nào mà chẳng phải là không và có đồng thời. Quý vị chỉ cần cẩn thận quan sát, quý vị sẽ nhìn thấy, sẽ phát hiện ra.</w:t>
      </w:r>
    </w:p>
    <w:p w14:paraId="1439E8BC" w14:textId="77777777" w:rsidR="00EE05EA" w:rsidRPr="00EE05EA" w:rsidRDefault="00A2034A" w:rsidP="00EE05EA">
      <w:pPr>
        <w:spacing w:after="160" w:line="288" w:lineRule="auto"/>
        <w:ind w:firstLine="540"/>
        <w:jc w:val="both"/>
        <w:rPr>
          <w:rFonts w:ascii="Times New Roman" w:eastAsia="Times New Roman" w:hAnsi="Times New Roman" w:cs="Times New Roman"/>
          <w:sz w:val="28"/>
          <w:szCs w:val="28"/>
        </w:rPr>
      </w:pPr>
      <w:r w:rsidRPr="00EE05EA">
        <w:rPr>
          <w:rFonts w:ascii="Times New Roman" w:eastAsia="Times New Roman" w:hAnsi="Times New Roman" w:cs="Times New Roman"/>
          <w:sz w:val="28"/>
          <w:szCs w:val="28"/>
        </w:rPr>
        <w:t xml:space="preserve">Phát hiện ra rồi, đây chính là giải ngộ; quý vị đã rõ ràng rồi, chân tướng sự thật đã rõ ràng rồi. Rõ ràng rồi sau đó quý vị </w:t>
      </w:r>
      <w:r w:rsidR="00D438DD" w:rsidRPr="00EE05EA">
        <w:rPr>
          <w:rFonts w:ascii="Times New Roman" w:eastAsia="Times New Roman" w:hAnsi="Times New Roman" w:cs="Times New Roman"/>
          <w:sz w:val="28"/>
          <w:szCs w:val="28"/>
        </w:rPr>
        <w:t>chịu buông xuống, không còn khởi</w:t>
      </w:r>
      <w:r w:rsidRPr="00EE05EA">
        <w:rPr>
          <w:rFonts w:ascii="Times New Roman" w:eastAsia="Times New Roman" w:hAnsi="Times New Roman" w:cs="Times New Roman"/>
          <w:sz w:val="28"/>
          <w:szCs w:val="28"/>
        </w:rPr>
        <w:t xml:space="preserve"> vọng tưởng, không còn phân biệt, không còn chấp trước nữa, thì quý vị liền thâm nhập cảnh giới, quý vị liền thâm nhập vào trong đó. Ngã và Pháp đều Không (Ngã Pháp song không), Ngã chấp và Pháp chấp liền xa lìa. Phương pháp Bát Nhã của Đại thừa này thật là cao minh, hoàn toàn dùng trí huệ cao độ </w:t>
      </w:r>
      <w:r w:rsidRPr="00EE05EA">
        <w:rPr>
          <w:rFonts w:ascii="Times New Roman" w:eastAsia="Times New Roman" w:hAnsi="Times New Roman" w:cs="Times New Roman"/>
          <w:sz w:val="28"/>
          <w:szCs w:val="28"/>
        </w:rPr>
        <w:lastRenderedPageBreak/>
        <w:t xml:space="preserve">để </w:t>
      </w:r>
      <w:r w:rsidR="00F16AB5" w:rsidRPr="00EE05EA">
        <w:rPr>
          <w:rFonts w:ascii="Times New Roman" w:hAnsi="Times New Roman" w:cs="Times New Roman"/>
          <w:bCs/>
          <w:sz w:val="28"/>
          <w:szCs w:val="28"/>
        </w:rPr>
        <w:t>hóa giải triệt để</w:t>
      </w:r>
      <w:r w:rsidR="00F16AB5" w:rsidRPr="00EE05EA">
        <w:rPr>
          <w:rFonts w:ascii="Times New Roman" w:hAnsi="Times New Roman" w:cs="Times New Roman"/>
          <w:sz w:val="28"/>
          <w:szCs w:val="28"/>
        </w:rPr>
        <w:t xml:space="preserve"> </w:t>
      </w:r>
      <w:r w:rsidRPr="00EE05EA">
        <w:rPr>
          <w:rFonts w:ascii="Times New Roman" w:eastAsia="Times New Roman" w:hAnsi="Times New Roman" w:cs="Times New Roman"/>
          <w:sz w:val="28"/>
          <w:szCs w:val="28"/>
        </w:rPr>
        <w:t xml:space="preserve">những vấn đề phức tạp này đi; chứ không phải là miễn cưỡng đi đoạn trừ, miễn cưỡng đi buông bỏ, làm như vậy thì rất khó buông bỏ. Giống như nhẫn nhục, nếu miễn cưỡng mà nhẫn, thì điều đó quá khó khăn, điều đó quá đau khổ. Nếu quý vị thấu hiểu được </w:t>
      </w:r>
      <w:r w:rsidR="0068702F" w:rsidRPr="00EE05EA">
        <w:rPr>
          <w:rFonts w:ascii="Times New Roman" w:eastAsia="Times New Roman" w:hAnsi="Times New Roman" w:cs="Times New Roman"/>
          <w:sz w:val="28"/>
          <w:szCs w:val="28"/>
        </w:rPr>
        <w:t>“</w:t>
      </w:r>
      <w:r w:rsidRPr="00EE05EA">
        <w:rPr>
          <w:rFonts w:ascii="Times New Roman" w:eastAsia="Times New Roman" w:hAnsi="Times New Roman" w:cs="Times New Roman"/>
          <w:sz w:val="28"/>
          <w:szCs w:val="28"/>
        </w:rPr>
        <w:t>năng nhẫn</w:t>
      </w:r>
      <w:r w:rsidR="0068702F" w:rsidRPr="00EE05EA">
        <w:rPr>
          <w:rFonts w:ascii="Times New Roman" w:eastAsia="Times New Roman" w:hAnsi="Times New Roman" w:cs="Times New Roman"/>
          <w:sz w:val="28"/>
          <w:szCs w:val="28"/>
        </w:rPr>
        <w:t>”</w:t>
      </w:r>
      <w:r w:rsidRPr="00EE05EA">
        <w:rPr>
          <w:rFonts w:ascii="Times New Roman" w:eastAsia="Times New Roman" w:hAnsi="Times New Roman" w:cs="Times New Roman"/>
          <w:sz w:val="28"/>
          <w:szCs w:val="28"/>
        </w:rPr>
        <w:t xml:space="preserve"> (người nhẫn) và </w:t>
      </w:r>
      <w:r w:rsidR="0068702F" w:rsidRPr="00EE05EA">
        <w:rPr>
          <w:rFonts w:ascii="Times New Roman" w:eastAsia="Times New Roman" w:hAnsi="Times New Roman" w:cs="Times New Roman"/>
          <w:sz w:val="28"/>
          <w:szCs w:val="28"/>
        </w:rPr>
        <w:t>“</w:t>
      </w:r>
      <w:r w:rsidRPr="00EE05EA">
        <w:rPr>
          <w:rFonts w:ascii="Times New Roman" w:eastAsia="Times New Roman" w:hAnsi="Times New Roman" w:cs="Times New Roman"/>
          <w:sz w:val="28"/>
          <w:szCs w:val="28"/>
        </w:rPr>
        <w:t>sở nhẫn</w:t>
      </w:r>
      <w:r w:rsidR="0068702F" w:rsidRPr="00EE05EA">
        <w:rPr>
          <w:rFonts w:ascii="Times New Roman" w:eastAsia="Times New Roman" w:hAnsi="Times New Roman" w:cs="Times New Roman"/>
          <w:sz w:val="28"/>
          <w:szCs w:val="28"/>
        </w:rPr>
        <w:t>”</w:t>
      </w:r>
      <w:r w:rsidRPr="00EE05EA">
        <w:rPr>
          <w:rFonts w:ascii="Times New Roman" w:eastAsia="Times New Roman" w:hAnsi="Times New Roman" w:cs="Times New Roman"/>
          <w:sz w:val="28"/>
          <w:szCs w:val="28"/>
        </w:rPr>
        <w:t xml:space="preserve"> (cảnh/người bị nhẫn) đều </w:t>
      </w:r>
      <w:r w:rsidR="00D438DD" w:rsidRPr="00EE05EA">
        <w:rPr>
          <w:rFonts w:ascii="Times New Roman" w:eastAsia="Times New Roman" w:hAnsi="Times New Roman" w:cs="Times New Roman"/>
          <w:sz w:val="28"/>
          <w:szCs w:val="28"/>
        </w:rPr>
        <w:t>không thể được</w:t>
      </w:r>
      <w:r w:rsidRPr="00EE05EA">
        <w:rPr>
          <w:rFonts w:ascii="Times New Roman" w:eastAsia="Times New Roman" w:hAnsi="Times New Roman" w:cs="Times New Roman"/>
          <w:sz w:val="28"/>
          <w:szCs w:val="28"/>
        </w:rPr>
        <w:t xml:space="preserve">, </w:t>
      </w:r>
      <w:r w:rsidR="00D438DD" w:rsidRPr="00EE05EA">
        <w:rPr>
          <w:rFonts w:ascii="Times New Roman" w:eastAsia="Times New Roman" w:hAnsi="Times New Roman" w:cs="Times New Roman"/>
          <w:sz w:val="28"/>
          <w:szCs w:val="28"/>
        </w:rPr>
        <w:t xml:space="preserve">thì </w:t>
      </w:r>
      <w:r w:rsidRPr="00EE05EA">
        <w:rPr>
          <w:rFonts w:ascii="Times New Roman" w:eastAsia="Times New Roman" w:hAnsi="Times New Roman" w:cs="Times New Roman"/>
          <w:sz w:val="28"/>
          <w:szCs w:val="28"/>
        </w:rPr>
        <w:t xml:space="preserve">đều hóa giải hết rồi, thì liền được tự tại. Có thể nhìn thấy tất cả pháp đều là Như, tất cả pháp đều là Không, tất cả pháp đều là Bất nhị, thì lấy đâu ra năng nhẫn với sở nhẫn? Ý niệm </w:t>
      </w:r>
      <w:r w:rsidR="0068702F" w:rsidRPr="00EE05EA">
        <w:rPr>
          <w:rFonts w:ascii="Times New Roman" w:eastAsia="Times New Roman" w:hAnsi="Times New Roman" w:cs="Times New Roman"/>
          <w:sz w:val="28"/>
          <w:szCs w:val="28"/>
        </w:rPr>
        <w:t>“</w:t>
      </w:r>
      <w:r w:rsidRPr="00EE05EA">
        <w:rPr>
          <w:rFonts w:ascii="Times New Roman" w:eastAsia="Times New Roman" w:hAnsi="Times New Roman" w:cs="Times New Roman"/>
          <w:sz w:val="28"/>
          <w:szCs w:val="28"/>
        </w:rPr>
        <w:t>nhẫn</w:t>
      </w:r>
      <w:r w:rsidR="0068702F" w:rsidRPr="00EE05EA">
        <w:rPr>
          <w:rFonts w:ascii="Times New Roman" w:eastAsia="Times New Roman" w:hAnsi="Times New Roman" w:cs="Times New Roman"/>
          <w:sz w:val="28"/>
          <w:szCs w:val="28"/>
        </w:rPr>
        <w:t>”</w:t>
      </w:r>
      <w:r w:rsidRPr="00EE05EA">
        <w:rPr>
          <w:rFonts w:ascii="Times New Roman" w:eastAsia="Times New Roman" w:hAnsi="Times New Roman" w:cs="Times New Roman"/>
          <w:sz w:val="28"/>
          <w:szCs w:val="28"/>
        </w:rPr>
        <w:t xml:space="preserve"> này cũng không còn nữa; ý niệm còn chẳng có, thì làm gì có sự việc? Đây gọi là Song Không.</w:t>
      </w:r>
    </w:p>
    <w:p w14:paraId="247F1E41" w14:textId="3C1862AF" w:rsidR="00F57900" w:rsidRPr="00EE05EA" w:rsidRDefault="00A2034A" w:rsidP="00EE05EA">
      <w:pPr>
        <w:spacing w:after="160" w:line="288" w:lineRule="auto"/>
        <w:ind w:firstLine="540"/>
        <w:jc w:val="both"/>
        <w:rPr>
          <w:rFonts w:ascii="Times New Roman" w:hAnsi="Times New Roman" w:cs="Times New Roman"/>
          <w:sz w:val="28"/>
          <w:szCs w:val="28"/>
        </w:rPr>
      </w:pPr>
      <w:r w:rsidRPr="00EE05EA">
        <w:rPr>
          <w:rFonts w:ascii="Times New Roman" w:eastAsia="Times New Roman" w:hAnsi="Times New Roman" w:cs="Times New Roman"/>
          <w:sz w:val="28"/>
          <w:szCs w:val="28"/>
        </w:rPr>
        <w:t>Bốn câu (Tứ cú)</w:t>
      </w:r>
      <w:r w:rsidR="00D438DD" w:rsidRPr="00EE05EA">
        <w:rPr>
          <w:rFonts w:ascii="Times New Roman" w:eastAsia="Times New Roman" w:hAnsi="Times New Roman" w:cs="Times New Roman"/>
          <w:sz w:val="28"/>
          <w:szCs w:val="28"/>
        </w:rPr>
        <w:t xml:space="preserve"> là</w:t>
      </w:r>
      <w:r w:rsidRPr="00EE05EA">
        <w:rPr>
          <w:rFonts w:ascii="Times New Roman" w:eastAsia="Times New Roman" w:hAnsi="Times New Roman" w:cs="Times New Roman"/>
          <w:sz w:val="28"/>
          <w:szCs w:val="28"/>
        </w:rPr>
        <w:t>: Không, Có, Cũng không cũng có, Chẳng không chẳng có; đây gọi là Tứ cú. Từ Tứ cú lại biến hóa ra, liền biến thành Bách phi (</w:t>
      </w:r>
      <w:r w:rsidR="00F16AB5" w:rsidRPr="00EE05EA">
        <w:rPr>
          <w:rFonts w:ascii="Times New Roman" w:hAnsi="Times New Roman" w:cs="Times New Roman"/>
          <w:sz w:val="28"/>
          <w:szCs w:val="28"/>
        </w:rPr>
        <w:t>Hàng trăm sự bám chấp sai lầm</w:t>
      </w:r>
      <w:r w:rsidRPr="00EE05EA">
        <w:rPr>
          <w:rFonts w:ascii="Times New Roman" w:eastAsia="Times New Roman" w:hAnsi="Times New Roman" w:cs="Times New Roman"/>
          <w:sz w:val="28"/>
          <w:szCs w:val="28"/>
        </w:rPr>
        <w:t xml:space="preserve">), cho nên gọi là </w:t>
      </w:r>
      <w:r w:rsidR="0068702F" w:rsidRPr="00EE05EA">
        <w:rPr>
          <w:rFonts w:ascii="Times New Roman" w:eastAsia="Times New Roman" w:hAnsi="Times New Roman" w:cs="Times New Roman"/>
          <w:sz w:val="28"/>
          <w:szCs w:val="28"/>
        </w:rPr>
        <w:t>“</w:t>
      </w:r>
      <w:r w:rsidRPr="00EE05EA">
        <w:rPr>
          <w:rFonts w:ascii="Times New Roman" w:eastAsia="Times New Roman" w:hAnsi="Times New Roman" w:cs="Times New Roman"/>
          <w:sz w:val="28"/>
          <w:szCs w:val="28"/>
        </w:rPr>
        <w:t>Tứ cú Bách phi</w:t>
      </w:r>
      <w:r w:rsidR="0068702F" w:rsidRPr="00EE05EA">
        <w:rPr>
          <w:rFonts w:ascii="Times New Roman" w:eastAsia="Times New Roman" w:hAnsi="Times New Roman" w:cs="Times New Roman"/>
          <w:sz w:val="28"/>
          <w:szCs w:val="28"/>
        </w:rPr>
        <w:t>”</w:t>
      </w:r>
      <w:r w:rsidRPr="00EE05EA">
        <w:rPr>
          <w:rFonts w:ascii="Times New Roman" w:eastAsia="Times New Roman" w:hAnsi="Times New Roman" w:cs="Times New Roman"/>
          <w:sz w:val="28"/>
          <w:szCs w:val="28"/>
        </w:rPr>
        <w:t xml:space="preserve">. Đây đều là vọng tưởng, đều là chấp trước. Tứ cú câu khiển (bốn câu đều </w:t>
      </w:r>
      <w:r w:rsidR="00D438DD" w:rsidRPr="00EE05EA">
        <w:rPr>
          <w:rFonts w:ascii="Times New Roman" w:eastAsia="Times New Roman" w:hAnsi="Times New Roman" w:cs="Times New Roman"/>
          <w:sz w:val="28"/>
          <w:szCs w:val="28"/>
        </w:rPr>
        <w:t>lìa</w:t>
      </w:r>
      <w:r w:rsidRPr="00EE05EA">
        <w:rPr>
          <w:rFonts w:ascii="Times New Roman" w:eastAsia="Times New Roman" w:hAnsi="Times New Roman" w:cs="Times New Roman"/>
          <w:sz w:val="28"/>
          <w:szCs w:val="28"/>
        </w:rPr>
        <w:t xml:space="preserve">), tức là xa lìa tất cả vọng tưởng phân biệt chấp trước, những thứ này hoàn toàn không còn nữa. Ấy là tột cùng của Vô tướng; đây là Vô tướng, cũng chính là Vô trụ đạt đến tầng thứ cao. Đây không phải là Vô trụ ở mức độ thấp, đây là Vô trụ ở mức độ cao, như vậy mới là phát tâm Vô thượng Bồ-đề lìa tất cả tướng. Cái tâm này vừa phát ra, thưa cùng quý vị, quả vị thấp nhất cũng là Bồ-tát Sơ Trụ của Viên giáo, Bồ-tát Sơ Địa của Biệt giáo. Cảnh giới của </w:t>
      </w:r>
      <w:r w:rsidR="0068702F" w:rsidRPr="00EE05EA">
        <w:rPr>
          <w:rFonts w:ascii="Times New Roman" w:eastAsia="Times New Roman" w:hAnsi="Times New Roman" w:cs="Times New Roman"/>
          <w:sz w:val="28"/>
          <w:szCs w:val="28"/>
        </w:rPr>
        <w:t>“</w:t>
      </w:r>
      <w:r w:rsidRPr="00EE05EA">
        <w:rPr>
          <w:rFonts w:ascii="Times New Roman" w:eastAsia="Times New Roman" w:hAnsi="Times New Roman" w:cs="Times New Roman"/>
          <w:sz w:val="28"/>
          <w:szCs w:val="28"/>
        </w:rPr>
        <w:t>Kinh Kim Cang</w:t>
      </w:r>
      <w:r w:rsidR="0068702F" w:rsidRPr="00EE05EA">
        <w:rPr>
          <w:rFonts w:ascii="Times New Roman" w:eastAsia="Times New Roman" w:hAnsi="Times New Roman" w:cs="Times New Roman"/>
          <w:sz w:val="28"/>
          <w:szCs w:val="28"/>
        </w:rPr>
        <w:t>”</w:t>
      </w:r>
      <w:r w:rsidRPr="00EE05EA">
        <w:rPr>
          <w:rFonts w:ascii="Times New Roman" w:eastAsia="Times New Roman" w:hAnsi="Times New Roman" w:cs="Times New Roman"/>
          <w:sz w:val="28"/>
          <w:szCs w:val="28"/>
        </w:rPr>
        <w:t xml:space="preserve"> là cảnh giới của Bồ-tát Trụ Địa. </w:t>
      </w:r>
      <w:r w:rsidR="0068702F" w:rsidRPr="00EE05EA">
        <w:rPr>
          <w:rFonts w:ascii="Times New Roman" w:eastAsia="Times New Roman" w:hAnsi="Times New Roman" w:cs="Times New Roman"/>
          <w:sz w:val="28"/>
          <w:szCs w:val="28"/>
        </w:rPr>
        <w:t>“</w:t>
      </w:r>
      <w:r w:rsidRPr="00EE05EA">
        <w:rPr>
          <w:rFonts w:ascii="Times New Roman" w:eastAsia="Times New Roman" w:hAnsi="Times New Roman" w:cs="Times New Roman"/>
          <w:sz w:val="28"/>
          <w:szCs w:val="28"/>
        </w:rPr>
        <w:t>Trụ</w:t>
      </w:r>
      <w:r w:rsidR="0068702F" w:rsidRPr="00EE05EA">
        <w:rPr>
          <w:rFonts w:ascii="Times New Roman" w:eastAsia="Times New Roman" w:hAnsi="Times New Roman" w:cs="Times New Roman"/>
          <w:sz w:val="28"/>
          <w:szCs w:val="28"/>
        </w:rPr>
        <w:t>”</w:t>
      </w:r>
      <w:r w:rsidRPr="00EE05EA">
        <w:rPr>
          <w:rFonts w:ascii="Times New Roman" w:eastAsia="Times New Roman" w:hAnsi="Times New Roman" w:cs="Times New Roman"/>
          <w:sz w:val="28"/>
          <w:szCs w:val="28"/>
        </w:rPr>
        <w:t xml:space="preserve"> là Sơ Trụ của Viên giáo; [Địa là] Sơ Địa của Biệt giáo, chúng ta gọi chung lại một cách đơn giản là Bồ-tát Trụ Địa. Sau này nếu quý vị xem Kinh, xem chú giải, nghe nói đến </w:t>
      </w:r>
      <w:r w:rsidR="0068702F" w:rsidRPr="00EE05EA">
        <w:rPr>
          <w:rFonts w:ascii="Times New Roman" w:eastAsia="Times New Roman" w:hAnsi="Times New Roman" w:cs="Times New Roman"/>
          <w:sz w:val="28"/>
          <w:szCs w:val="28"/>
        </w:rPr>
        <w:t>“</w:t>
      </w:r>
      <w:r w:rsidRPr="00EE05EA">
        <w:rPr>
          <w:rFonts w:ascii="Times New Roman" w:eastAsia="Times New Roman" w:hAnsi="Times New Roman" w:cs="Times New Roman"/>
          <w:sz w:val="28"/>
          <w:szCs w:val="28"/>
        </w:rPr>
        <w:t>Bồ-tát Trụ Địa</w:t>
      </w:r>
      <w:r w:rsidR="0068702F" w:rsidRPr="00EE05EA">
        <w:rPr>
          <w:rFonts w:ascii="Times New Roman" w:eastAsia="Times New Roman" w:hAnsi="Times New Roman" w:cs="Times New Roman"/>
          <w:sz w:val="28"/>
          <w:szCs w:val="28"/>
        </w:rPr>
        <w:t>”</w:t>
      </w:r>
      <w:r w:rsidRPr="00EE05EA">
        <w:rPr>
          <w:rFonts w:ascii="Times New Roman" w:eastAsia="Times New Roman" w:hAnsi="Times New Roman" w:cs="Times New Roman"/>
          <w:sz w:val="28"/>
          <w:szCs w:val="28"/>
        </w:rPr>
        <w:t xml:space="preserve"> thì chính là có ý nghĩa này. Bốn chữ này (</w:t>
      </w:r>
      <w:r w:rsidR="0068702F" w:rsidRPr="00EE05EA">
        <w:rPr>
          <w:rFonts w:ascii="Times New Roman" w:eastAsia="Times New Roman" w:hAnsi="Times New Roman" w:cs="Times New Roman"/>
          <w:sz w:val="28"/>
          <w:szCs w:val="28"/>
        </w:rPr>
        <w:t>“</w:t>
      </w:r>
      <w:r w:rsidRPr="00EE05EA">
        <w:rPr>
          <w:rFonts w:ascii="Times New Roman" w:eastAsia="Times New Roman" w:hAnsi="Times New Roman" w:cs="Times New Roman"/>
          <w:sz w:val="28"/>
          <w:szCs w:val="28"/>
        </w:rPr>
        <w:t>Bồ-tát Trụ Địa</w:t>
      </w:r>
      <w:r w:rsidR="0068702F" w:rsidRPr="00EE05EA">
        <w:rPr>
          <w:rFonts w:ascii="Times New Roman" w:eastAsia="Times New Roman" w:hAnsi="Times New Roman" w:cs="Times New Roman"/>
          <w:sz w:val="28"/>
          <w:szCs w:val="28"/>
        </w:rPr>
        <w:t>”</w:t>
      </w:r>
      <w:r w:rsidRPr="00EE05EA">
        <w:rPr>
          <w:rFonts w:ascii="Times New Roman" w:eastAsia="Times New Roman" w:hAnsi="Times New Roman" w:cs="Times New Roman"/>
          <w:sz w:val="28"/>
          <w:szCs w:val="28"/>
        </w:rPr>
        <w:t>) nói về Bồ-tát Sơ Trụ Viên giáo và Bồ-tát Sơ Địa Biệt giáo, là cảnh giới của các ngài. Chúng ta nếu có thể làm được điều này, thì đó cũng là cảnh giới Bồ-tát Trụ Địa, cũng chính là đã đạt đến quả vị này.</w:t>
      </w:r>
    </w:p>
    <w:sectPr w:rsidR="00F57900" w:rsidRPr="00EE05EA" w:rsidSect="00EE05EA">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2A315" w14:textId="77777777" w:rsidR="00EE05EA" w:rsidRDefault="00EE05EA" w:rsidP="00EE05EA">
      <w:pPr>
        <w:spacing w:after="0" w:line="240" w:lineRule="auto"/>
      </w:pPr>
      <w:r>
        <w:separator/>
      </w:r>
    </w:p>
  </w:endnote>
  <w:endnote w:type="continuationSeparator" w:id="0">
    <w:p w14:paraId="2C01D5DD" w14:textId="77777777" w:rsidR="00EE05EA" w:rsidRDefault="00EE05EA" w:rsidP="00EE0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C4A2C" w14:textId="77777777" w:rsidR="00EE05EA" w:rsidRDefault="00EE05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C10C9" w14:textId="0891A3B4" w:rsidR="00EE05EA" w:rsidRPr="00EE05EA" w:rsidRDefault="00EE05EA" w:rsidP="00EE05EA">
    <w:pPr>
      <w:pStyle w:val="Footer"/>
      <w:tabs>
        <w:tab w:val="clear" w:pos="4513"/>
        <w:tab w:val="clear" w:pos="9026"/>
      </w:tabs>
      <w:jc w:val="center"/>
      <w:rPr>
        <w:rFonts w:ascii="Times New Roman" w:hAnsi="Times New Roman" w:cs="Times New Roman"/>
        <w:sz w:val="24"/>
      </w:rPr>
    </w:pPr>
    <w:r w:rsidRPr="00EE05EA">
      <w:rPr>
        <w:rFonts w:ascii="Times New Roman" w:hAnsi="Times New Roman" w:cs="Times New Roman"/>
        <w:sz w:val="24"/>
      </w:rPr>
      <w:fldChar w:fldCharType="begin"/>
    </w:r>
    <w:r w:rsidRPr="00EE05EA">
      <w:rPr>
        <w:rFonts w:ascii="Times New Roman" w:hAnsi="Times New Roman" w:cs="Times New Roman"/>
        <w:sz w:val="24"/>
      </w:rPr>
      <w:instrText xml:space="preserve"> PAGE  \* MERGEFORMAT </w:instrText>
    </w:r>
    <w:r w:rsidRPr="00EE05EA">
      <w:rPr>
        <w:rFonts w:ascii="Times New Roman" w:hAnsi="Times New Roman" w:cs="Times New Roman"/>
        <w:sz w:val="24"/>
      </w:rPr>
      <w:fldChar w:fldCharType="separate"/>
    </w:r>
    <w:r w:rsidRPr="00EE05EA">
      <w:rPr>
        <w:rFonts w:ascii="Times New Roman" w:hAnsi="Times New Roman" w:cs="Times New Roman"/>
        <w:noProof/>
        <w:sz w:val="24"/>
      </w:rPr>
      <w:t>1</w:t>
    </w:r>
    <w:r w:rsidRPr="00EE05E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C0DA2" w14:textId="77777777" w:rsidR="00EE05EA" w:rsidRDefault="00EE05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7F57B" w14:textId="77777777" w:rsidR="00EE05EA" w:rsidRDefault="00EE05EA" w:rsidP="00EE05EA">
      <w:pPr>
        <w:spacing w:after="0" w:line="240" w:lineRule="auto"/>
      </w:pPr>
      <w:r>
        <w:separator/>
      </w:r>
    </w:p>
  </w:footnote>
  <w:footnote w:type="continuationSeparator" w:id="0">
    <w:p w14:paraId="33061F63" w14:textId="77777777" w:rsidR="00EE05EA" w:rsidRDefault="00EE05EA" w:rsidP="00EE05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5A795" w14:textId="77777777" w:rsidR="00EE05EA" w:rsidRDefault="00EE05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CE5AF" w14:textId="77777777" w:rsidR="00EE05EA" w:rsidRDefault="00EE05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C2F53" w14:textId="77777777" w:rsidR="00EE05EA" w:rsidRDefault="00EE05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ED1F4F"/>
    <w:multiLevelType w:val="multilevel"/>
    <w:tmpl w:val="9B720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3066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3BA7"/>
    <w:rsid w:val="000352CE"/>
    <w:rsid w:val="00184AA4"/>
    <w:rsid w:val="002A3BA7"/>
    <w:rsid w:val="0068702F"/>
    <w:rsid w:val="0079251A"/>
    <w:rsid w:val="00806B7D"/>
    <w:rsid w:val="00843540"/>
    <w:rsid w:val="00A06988"/>
    <w:rsid w:val="00A2034A"/>
    <w:rsid w:val="00B041D7"/>
    <w:rsid w:val="00D438DD"/>
    <w:rsid w:val="00EE05EA"/>
    <w:rsid w:val="00F16AB5"/>
    <w:rsid w:val="00F5790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75F8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03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3">
    <w:name w:val="citation-73"/>
    <w:basedOn w:val="DefaultParagraphFont"/>
    <w:rsid w:val="00A2034A"/>
  </w:style>
  <w:style w:type="character" w:customStyle="1" w:styleId="citation-72">
    <w:name w:val="citation-72"/>
    <w:basedOn w:val="DefaultParagraphFont"/>
    <w:rsid w:val="00A2034A"/>
  </w:style>
  <w:style w:type="character" w:customStyle="1" w:styleId="citation-71">
    <w:name w:val="citation-71"/>
    <w:basedOn w:val="DefaultParagraphFont"/>
    <w:rsid w:val="00A2034A"/>
  </w:style>
  <w:style w:type="character" w:customStyle="1" w:styleId="citation-70">
    <w:name w:val="citation-70"/>
    <w:basedOn w:val="DefaultParagraphFont"/>
    <w:rsid w:val="00A2034A"/>
  </w:style>
  <w:style w:type="character" w:customStyle="1" w:styleId="citation-69">
    <w:name w:val="citation-69"/>
    <w:basedOn w:val="DefaultParagraphFont"/>
    <w:rsid w:val="00A2034A"/>
  </w:style>
  <w:style w:type="character" w:customStyle="1" w:styleId="citation-68">
    <w:name w:val="citation-68"/>
    <w:basedOn w:val="DefaultParagraphFont"/>
    <w:rsid w:val="00A2034A"/>
  </w:style>
  <w:style w:type="character" w:customStyle="1" w:styleId="citation-67">
    <w:name w:val="citation-67"/>
    <w:basedOn w:val="DefaultParagraphFont"/>
    <w:rsid w:val="00A2034A"/>
  </w:style>
  <w:style w:type="character" w:customStyle="1" w:styleId="citation-66">
    <w:name w:val="citation-66"/>
    <w:basedOn w:val="DefaultParagraphFont"/>
    <w:rsid w:val="00A2034A"/>
  </w:style>
  <w:style w:type="character" w:customStyle="1" w:styleId="citation-65">
    <w:name w:val="citation-65"/>
    <w:basedOn w:val="DefaultParagraphFont"/>
    <w:rsid w:val="00A2034A"/>
  </w:style>
  <w:style w:type="character" w:customStyle="1" w:styleId="citation-64">
    <w:name w:val="citation-64"/>
    <w:basedOn w:val="DefaultParagraphFont"/>
    <w:rsid w:val="00A2034A"/>
  </w:style>
  <w:style w:type="character" w:customStyle="1" w:styleId="citation-63">
    <w:name w:val="citation-63"/>
    <w:basedOn w:val="DefaultParagraphFont"/>
    <w:rsid w:val="00A2034A"/>
  </w:style>
  <w:style w:type="character" w:customStyle="1" w:styleId="citation-62">
    <w:name w:val="citation-62"/>
    <w:basedOn w:val="DefaultParagraphFont"/>
    <w:rsid w:val="00A2034A"/>
  </w:style>
  <w:style w:type="character" w:customStyle="1" w:styleId="citation-61">
    <w:name w:val="citation-61"/>
    <w:basedOn w:val="DefaultParagraphFont"/>
    <w:rsid w:val="00A2034A"/>
  </w:style>
  <w:style w:type="character" w:customStyle="1" w:styleId="citation-60">
    <w:name w:val="citation-60"/>
    <w:basedOn w:val="DefaultParagraphFont"/>
    <w:rsid w:val="00A2034A"/>
  </w:style>
  <w:style w:type="character" w:customStyle="1" w:styleId="citation-59">
    <w:name w:val="citation-59"/>
    <w:basedOn w:val="DefaultParagraphFont"/>
    <w:rsid w:val="00A2034A"/>
  </w:style>
  <w:style w:type="character" w:customStyle="1" w:styleId="citation-58">
    <w:name w:val="citation-58"/>
    <w:basedOn w:val="DefaultParagraphFont"/>
    <w:rsid w:val="00A2034A"/>
  </w:style>
  <w:style w:type="character" w:customStyle="1" w:styleId="citation-57">
    <w:name w:val="citation-57"/>
    <w:basedOn w:val="DefaultParagraphFont"/>
    <w:rsid w:val="00A2034A"/>
  </w:style>
  <w:style w:type="character" w:customStyle="1" w:styleId="citation-56">
    <w:name w:val="citation-56"/>
    <w:basedOn w:val="DefaultParagraphFont"/>
    <w:rsid w:val="00A2034A"/>
  </w:style>
  <w:style w:type="character" w:customStyle="1" w:styleId="citation-55">
    <w:name w:val="citation-55"/>
    <w:basedOn w:val="DefaultParagraphFont"/>
    <w:rsid w:val="00A2034A"/>
  </w:style>
  <w:style w:type="character" w:customStyle="1" w:styleId="citation-54">
    <w:name w:val="citation-54"/>
    <w:basedOn w:val="DefaultParagraphFont"/>
    <w:rsid w:val="00A2034A"/>
  </w:style>
  <w:style w:type="character" w:customStyle="1" w:styleId="citation-53">
    <w:name w:val="citation-53"/>
    <w:basedOn w:val="DefaultParagraphFont"/>
    <w:rsid w:val="00A2034A"/>
  </w:style>
  <w:style w:type="character" w:customStyle="1" w:styleId="citation-52">
    <w:name w:val="citation-52"/>
    <w:basedOn w:val="DefaultParagraphFont"/>
    <w:rsid w:val="00A2034A"/>
  </w:style>
  <w:style w:type="character" w:customStyle="1" w:styleId="citation-51">
    <w:name w:val="citation-51"/>
    <w:basedOn w:val="DefaultParagraphFont"/>
    <w:rsid w:val="00A2034A"/>
  </w:style>
  <w:style w:type="character" w:customStyle="1" w:styleId="citation-50">
    <w:name w:val="citation-50"/>
    <w:basedOn w:val="DefaultParagraphFont"/>
    <w:rsid w:val="00A2034A"/>
  </w:style>
  <w:style w:type="character" w:customStyle="1" w:styleId="citation-49">
    <w:name w:val="citation-49"/>
    <w:basedOn w:val="DefaultParagraphFont"/>
    <w:rsid w:val="00A2034A"/>
  </w:style>
  <w:style w:type="character" w:customStyle="1" w:styleId="citation-48">
    <w:name w:val="citation-48"/>
    <w:basedOn w:val="DefaultParagraphFont"/>
    <w:rsid w:val="00A2034A"/>
  </w:style>
  <w:style w:type="character" w:customStyle="1" w:styleId="citation-47">
    <w:name w:val="citation-47"/>
    <w:basedOn w:val="DefaultParagraphFont"/>
    <w:rsid w:val="00A2034A"/>
  </w:style>
  <w:style w:type="character" w:customStyle="1" w:styleId="citation-46">
    <w:name w:val="citation-46"/>
    <w:basedOn w:val="DefaultParagraphFont"/>
    <w:rsid w:val="00A2034A"/>
  </w:style>
  <w:style w:type="character" w:customStyle="1" w:styleId="citation-45">
    <w:name w:val="citation-45"/>
    <w:basedOn w:val="DefaultParagraphFont"/>
    <w:rsid w:val="00A2034A"/>
  </w:style>
  <w:style w:type="character" w:customStyle="1" w:styleId="citation-44">
    <w:name w:val="citation-44"/>
    <w:basedOn w:val="DefaultParagraphFont"/>
    <w:rsid w:val="00A2034A"/>
  </w:style>
  <w:style w:type="character" w:customStyle="1" w:styleId="citation-43">
    <w:name w:val="citation-43"/>
    <w:basedOn w:val="DefaultParagraphFont"/>
    <w:rsid w:val="00A2034A"/>
  </w:style>
  <w:style w:type="character" w:customStyle="1" w:styleId="citation-42">
    <w:name w:val="citation-42"/>
    <w:basedOn w:val="DefaultParagraphFont"/>
    <w:rsid w:val="00A2034A"/>
  </w:style>
  <w:style w:type="character" w:customStyle="1" w:styleId="citation-41">
    <w:name w:val="citation-41"/>
    <w:basedOn w:val="DefaultParagraphFont"/>
    <w:rsid w:val="00A2034A"/>
  </w:style>
  <w:style w:type="character" w:customStyle="1" w:styleId="citation-40">
    <w:name w:val="citation-40"/>
    <w:basedOn w:val="DefaultParagraphFont"/>
    <w:rsid w:val="00A2034A"/>
  </w:style>
  <w:style w:type="character" w:customStyle="1" w:styleId="citation-39">
    <w:name w:val="citation-39"/>
    <w:basedOn w:val="DefaultParagraphFont"/>
    <w:rsid w:val="00A2034A"/>
  </w:style>
  <w:style w:type="character" w:customStyle="1" w:styleId="citation-38">
    <w:name w:val="citation-38"/>
    <w:basedOn w:val="DefaultParagraphFont"/>
    <w:rsid w:val="00A2034A"/>
  </w:style>
  <w:style w:type="character" w:customStyle="1" w:styleId="citation-37">
    <w:name w:val="citation-37"/>
    <w:basedOn w:val="DefaultParagraphFont"/>
    <w:rsid w:val="00A2034A"/>
  </w:style>
  <w:style w:type="paragraph" w:styleId="Header">
    <w:name w:val="header"/>
    <w:basedOn w:val="Normal"/>
    <w:link w:val="HeaderChar"/>
    <w:uiPriority w:val="99"/>
    <w:unhideWhenUsed/>
    <w:rsid w:val="00EE05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05EA"/>
  </w:style>
  <w:style w:type="paragraph" w:styleId="Footer">
    <w:name w:val="footer"/>
    <w:basedOn w:val="Normal"/>
    <w:link w:val="FooterChar"/>
    <w:uiPriority w:val="99"/>
    <w:unhideWhenUsed/>
    <w:rsid w:val="00EE05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05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960912">
      <w:bodyDiv w:val="1"/>
      <w:marLeft w:val="0"/>
      <w:marRight w:val="0"/>
      <w:marTop w:val="0"/>
      <w:marBottom w:val="0"/>
      <w:divBdr>
        <w:top w:val="none" w:sz="0" w:space="0" w:color="auto"/>
        <w:left w:val="none" w:sz="0" w:space="0" w:color="auto"/>
        <w:bottom w:val="none" w:sz="0" w:space="0" w:color="auto"/>
        <w:right w:val="none" w:sz="0" w:space="0" w:color="auto"/>
      </w:divBdr>
      <w:divsChild>
        <w:div w:id="17199353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606</Words>
  <Characters>3459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2026-04-24T05:35:00Z</dcterms:created>
  <dcterms:modified xsi:type="dcterms:W3CDTF">2026-10-23T03:22:00Z</dcterms:modified>
</cp:coreProperties>
</file>